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EEE54" w14:textId="77777777" w:rsidR="00F76CC8" w:rsidRDefault="00F76CC8" w:rsidP="00F76CC8">
      <w:pPr>
        <w:jc w:val="center"/>
        <w:rPr>
          <w:sz w:val="28"/>
          <w:szCs w:val="28"/>
        </w:rPr>
      </w:pPr>
      <w:r>
        <w:rPr>
          <w:sz w:val="28"/>
          <w:szCs w:val="28"/>
        </w:rPr>
        <w:t>Základní škola Holýšov, příspěvková organizace</w:t>
      </w:r>
    </w:p>
    <w:p w14:paraId="68668A0D" w14:textId="77777777" w:rsidR="00A45ECF" w:rsidRPr="00D33981" w:rsidRDefault="00A45ECF" w:rsidP="00A45ECF">
      <w:pPr>
        <w:jc w:val="center"/>
        <w:rPr>
          <w:sz w:val="24"/>
          <w:szCs w:val="24"/>
        </w:rPr>
      </w:pPr>
      <w:r w:rsidRPr="00D33981">
        <w:rPr>
          <w:sz w:val="24"/>
          <w:szCs w:val="24"/>
        </w:rPr>
        <w:t>Tematický plán</w:t>
      </w:r>
      <w:r w:rsidRPr="00D33981">
        <w:rPr>
          <w:sz w:val="24"/>
          <w:szCs w:val="24"/>
        </w:rPr>
        <w:br/>
      </w:r>
      <w:r w:rsidRPr="00D33981">
        <w:rPr>
          <w:sz w:val="24"/>
          <w:szCs w:val="24"/>
        </w:rPr>
        <w:br/>
      </w:r>
      <w:r w:rsidRPr="00D33981">
        <w:rPr>
          <w:b/>
          <w:sz w:val="24"/>
          <w:szCs w:val="24"/>
        </w:rPr>
        <w:t xml:space="preserve">Zeměpis </w:t>
      </w:r>
      <w:r w:rsidR="003E2FE3" w:rsidRPr="00D33981">
        <w:rPr>
          <w:b/>
          <w:sz w:val="24"/>
          <w:szCs w:val="24"/>
        </w:rPr>
        <w:t>9</w:t>
      </w:r>
      <w:r w:rsidRPr="00D33981">
        <w:rPr>
          <w:b/>
          <w:sz w:val="24"/>
          <w:szCs w:val="24"/>
        </w:rPr>
        <w:t>.</w:t>
      </w:r>
      <w:r w:rsidR="003E2FE3" w:rsidRPr="00D33981">
        <w:rPr>
          <w:b/>
          <w:sz w:val="24"/>
          <w:szCs w:val="24"/>
        </w:rPr>
        <w:t xml:space="preserve"> </w:t>
      </w:r>
      <w:r w:rsidRPr="00D33981">
        <w:rPr>
          <w:b/>
          <w:sz w:val="24"/>
          <w:szCs w:val="24"/>
        </w:rPr>
        <w:t>ročník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221"/>
      </w:tblGrid>
      <w:tr w:rsidR="00A45ECF" w:rsidRPr="00822FD0" w14:paraId="60046736" w14:textId="77777777" w:rsidTr="00A45ECF">
        <w:tc>
          <w:tcPr>
            <w:tcW w:w="1101" w:type="dxa"/>
          </w:tcPr>
          <w:p w14:paraId="40CB039E" w14:textId="77777777" w:rsidR="00A45ECF" w:rsidRPr="00D33981" w:rsidRDefault="00A45ECF" w:rsidP="00A45EC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33981">
              <w:rPr>
                <w:b/>
                <w:sz w:val="24"/>
                <w:szCs w:val="24"/>
              </w:rPr>
              <w:t>Měsíc</w:t>
            </w:r>
          </w:p>
        </w:tc>
        <w:tc>
          <w:tcPr>
            <w:tcW w:w="8221" w:type="dxa"/>
          </w:tcPr>
          <w:p w14:paraId="475697A5" w14:textId="77777777" w:rsidR="00A45ECF" w:rsidRPr="00D33981" w:rsidRDefault="00A45ECF" w:rsidP="00A45EC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33981">
              <w:rPr>
                <w:b/>
                <w:sz w:val="24"/>
                <w:szCs w:val="24"/>
              </w:rPr>
              <w:t>Učivo</w:t>
            </w:r>
          </w:p>
        </w:tc>
      </w:tr>
      <w:tr w:rsidR="00A45ECF" w:rsidRPr="00822FD0" w14:paraId="2C103FB6" w14:textId="77777777" w:rsidTr="00A45ECF">
        <w:tc>
          <w:tcPr>
            <w:tcW w:w="1101" w:type="dxa"/>
          </w:tcPr>
          <w:p w14:paraId="23F86D64" w14:textId="77777777" w:rsidR="00A45ECF" w:rsidRPr="00D33981" w:rsidRDefault="00A45ECF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Září</w:t>
            </w:r>
          </w:p>
        </w:tc>
        <w:tc>
          <w:tcPr>
            <w:tcW w:w="8221" w:type="dxa"/>
          </w:tcPr>
          <w:p w14:paraId="0C8968F4" w14:textId="77777777" w:rsidR="00480BAE" w:rsidRPr="00D33981" w:rsidRDefault="00480BAE" w:rsidP="00480BAE">
            <w:pPr>
              <w:spacing w:after="0" w:line="240" w:lineRule="auto"/>
              <w:rPr>
                <w:rFonts w:eastAsia="Times New Roman" w:cs="Arial"/>
                <w:bCs/>
                <w:iCs/>
                <w:sz w:val="24"/>
                <w:szCs w:val="24"/>
                <w:lang w:eastAsia="ar-SA"/>
              </w:rPr>
            </w:pPr>
            <w:r w:rsidRPr="00D33981">
              <w:rPr>
                <w:rFonts w:eastAsia="Times New Roman"/>
                <w:sz w:val="24"/>
                <w:szCs w:val="24"/>
                <w:lang w:eastAsia="ar-SA"/>
              </w:rPr>
              <w:t>Úvodní hodina - organizace, pravidla hodnocení, opakování</w:t>
            </w:r>
            <w:r w:rsidR="003E2FE3" w:rsidRPr="00D33981">
              <w:rPr>
                <w:rFonts w:eastAsia="Times New Roman"/>
                <w:sz w:val="24"/>
                <w:szCs w:val="24"/>
                <w:lang w:eastAsia="ar-SA"/>
              </w:rPr>
              <w:t xml:space="preserve"> učiva 8. ročníku</w:t>
            </w:r>
          </w:p>
          <w:p w14:paraId="0E8C0108" w14:textId="77777777" w:rsidR="00A45ECF" w:rsidRPr="00D33981" w:rsidRDefault="003E2FE3" w:rsidP="00480BAE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Globalizace</w:t>
            </w:r>
            <w:r w:rsidR="00480BAE" w:rsidRPr="00D33981">
              <w:rPr>
                <w:sz w:val="24"/>
                <w:szCs w:val="24"/>
              </w:rPr>
              <w:t xml:space="preserve">  </w:t>
            </w:r>
            <w:r w:rsidRPr="00D33981">
              <w:rPr>
                <w:sz w:val="24"/>
                <w:szCs w:val="24"/>
              </w:rPr>
              <w:t>- v ekonomice, politice, ekologii…</w:t>
            </w:r>
          </w:p>
        </w:tc>
      </w:tr>
      <w:tr w:rsidR="00A45ECF" w:rsidRPr="00822FD0" w14:paraId="3B1A7540" w14:textId="77777777" w:rsidTr="00A45ECF">
        <w:tc>
          <w:tcPr>
            <w:tcW w:w="1101" w:type="dxa"/>
          </w:tcPr>
          <w:p w14:paraId="0668FE9D" w14:textId="77777777" w:rsidR="00A45ECF" w:rsidRPr="00D33981" w:rsidRDefault="00A45ECF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Říjen</w:t>
            </w:r>
          </w:p>
        </w:tc>
        <w:tc>
          <w:tcPr>
            <w:tcW w:w="8221" w:type="dxa"/>
          </w:tcPr>
          <w:p w14:paraId="04FC8A2E" w14:textId="77777777" w:rsidR="00480BAE" w:rsidRPr="00D33981" w:rsidRDefault="003E2FE3" w:rsidP="00480BAE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 xml:space="preserve">Státy světa podle vyspělosti </w:t>
            </w:r>
          </w:p>
          <w:p w14:paraId="674DC294" w14:textId="77777777" w:rsidR="003E2FE3" w:rsidRPr="00D33981" w:rsidRDefault="003E2FE3" w:rsidP="00480BAE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dělení států</w:t>
            </w:r>
          </w:p>
          <w:p w14:paraId="2D2E86A0" w14:textId="77777777" w:rsidR="003E2FE3" w:rsidRPr="00D33981" w:rsidRDefault="003E2FE3" w:rsidP="00480BAE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problémy chudých zemí</w:t>
            </w:r>
          </w:p>
          <w:p w14:paraId="6CEF8050" w14:textId="77777777" w:rsidR="00A45ECF" w:rsidRPr="00D33981" w:rsidRDefault="003E2FE3" w:rsidP="003E2FE3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odlišnosti v rámci regionů</w:t>
            </w:r>
          </w:p>
        </w:tc>
      </w:tr>
      <w:tr w:rsidR="00A45ECF" w:rsidRPr="00822FD0" w14:paraId="0E7A5091" w14:textId="77777777" w:rsidTr="00480BAE">
        <w:tc>
          <w:tcPr>
            <w:tcW w:w="1101" w:type="dxa"/>
          </w:tcPr>
          <w:p w14:paraId="0110D938" w14:textId="77777777" w:rsidR="00A45ECF" w:rsidRPr="00D33981" w:rsidRDefault="00A45ECF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Listopad</w:t>
            </w:r>
          </w:p>
        </w:tc>
        <w:tc>
          <w:tcPr>
            <w:tcW w:w="8221" w:type="dxa"/>
            <w:shd w:val="clear" w:color="auto" w:fill="auto"/>
          </w:tcPr>
          <w:p w14:paraId="7E69D8F6" w14:textId="77777777" w:rsidR="00AC12DB" w:rsidRPr="00D33981" w:rsidRDefault="00AC12DB" w:rsidP="00480BAE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Integrace států</w:t>
            </w:r>
          </w:p>
          <w:p w14:paraId="3DB5483C" w14:textId="77777777" w:rsidR="00AC12DB" w:rsidRPr="00D33981" w:rsidRDefault="00AC12DB" w:rsidP="00480BAE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kolonizace, dekolonizace</w:t>
            </w:r>
          </w:p>
          <w:p w14:paraId="6EA0F658" w14:textId="77777777" w:rsidR="00AC12DB" w:rsidRPr="00D33981" w:rsidRDefault="00AC12DB" w:rsidP="00480BAE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smysl mezinárodních organizací</w:t>
            </w:r>
          </w:p>
          <w:p w14:paraId="301771ED" w14:textId="77777777" w:rsidR="00A45ECF" w:rsidRPr="00D33981" w:rsidRDefault="00AC12DB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organizace ekonomické, vojenské, politické</w:t>
            </w:r>
          </w:p>
        </w:tc>
      </w:tr>
      <w:tr w:rsidR="00A45ECF" w:rsidRPr="00822FD0" w14:paraId="1ED24377" w14:textId="77777777" w:rsidTr="00A45ECF">
        <w:tc>
          <w:tcPr>
            <w:tcW w:w="1101" w:type="dxa"/>
          </w:tcPr>
          <w:p w14:paraId="05717863" w14:textId="77777777" w:rsidR="00A45ECF" w:rsidRPr="00D33981" w:rsidRDefault="00A45ECF" w:rsidP="00480BAE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Prosinec</w:t>
            </w:r>
          </w:p>
        </w:tc>
        <w:tc>
          <w:tcPr>
            <w:tcW w:w="8221" w:type="dxa"/>
          </w:tcPr>
          <w:p w14:paraId="6D2419CC" w14:textId="77777777" w:rsidR="00993219" w:rsidRPr="00D33981" w:rsidRDefault="00993219" w:rsidP="00993219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 xml:space="preserve">Kulturní rozdíly </w:t>
            </w:r>
          </w:p>
          <w:p w14:paraId="6C240ABF" w14:textId="661F0110" w:rsidR="00993219" w:rsidRPr="00D33981" w:rsidRDefault="00993219" w:rsidP="00993219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etnika, menšiny, náboženství</w:t>
            </w:r>
            <w:r w:rsidR="00D33981">
              <w:rPr>
                <w:sz w:val="24"/>
                <w:szCs w:val="24"/>
              </w:rPr>
              <w:t xml:space="preserve">, </w:t>
            </w:r>
            <w:r w:rsidR="00D33981" w:rsidRPr="00D33981">
              <w:rPr>
                <w:sz w:val="24"/>
                <w:szCs w:val="24"/>
              </w:rPr>
              <w:t>prolínání kultur, lidská práva</w:t>
            </w:r>
          </w:p>
          <w:p w14:paraId="3DBD3620" w14:textId="77777777" w:rsidR="00993219" w:rsidRPr="00D33981" w:rsidRDefault="00993219" w:rsidP="00993219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kulturní a přírodní dědictví</w:t>
            </w:r>
          </w:p>
        </w:tc>
      </w:tr>
      <w:tr w:rsidR="00A45ECF" w:rsidRPr="00822FD0" w14:paraId="16929A44" w14:textId="77777777" w:rsidTr="00A45ECF">
        <w:tc>
          <w:tcPr>
            <w:tcW w:w="1101" w:type="dxa"/>
          </w:tcPr>
          <w:p w14:paraId="0372FDE8" w14:textId="77777777" w:rsidR="00A45ECF" w:rsidRPr="00D33981" w:rsidRDefault="00A45ECF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Leden</w:t>
            </w:r>
          </w:p>
        </w:tc>
        <w:tc>
          <w:tcPr>
            <w:tcW w:w="8221" w:type="dxa"/>
          </w:tcPr>
          <w:p w14:paraId="6D83604E" w14:textId="77777777" w:rsidR="00A45ECF" w:rsidRPr="00D33981" w:rsidRDefault="00F66943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Migrace ve světě</w:t>
            </w:r>
          </w:p>
          <w:p w14:paraId="641284EC" w14:textId="77777777" w:rsidR="00F66943" w:rsidRPr="00D33981" w:rsidRDefault="00F66943" w:rsidP="00F66943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hlavní směry, problémy migrantů</w:t>
            </w:r>
          </w:p>
          <w:p w14:paraId="358243DA" w14:textId="2379AA75" w:rsidR="00F66943" w:rsidRPr="00D33981" w:rsidRDefault="004E6A9C" w:rsidP="00F6694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Osídlení</w:t>
            </w:r>
            <w:bookmarkStart w:id="0" w:name="_GoBack"/>
            <w:bookmarkEnd w:id="0"/>
          </w:p>
          <w:p w14:paraId="65FF4EDD" w14:textId="0F6B5B7C" w:rsidR="00F66943" w:rsidRPr="00D33981" w:rsidRDefault="00F66943" w:rsidP="00F66943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města a život v</w:t>
            </w:r>
            <w:r w:rsidR="00D33981">
              <w:rPr>
                <w:sz w:val="24"/>
                <w:szCs w:val="24"/>
              </w:rPr>
              <w:t> </w:t>
            </w:r>
            <w:r w:rsidRPr="00D33981">
              <w:rPr>
                <w:sz w:val="24"/>
                <w:szCs w:val="24"/>
              </w:rPr>
              <w:t>nich</w:t>
            </w:r>
            <w:r w:rsidR="00D33981">
              <w:rPr>
                <w:sz w:val="24"/>
                <w:szCs w:val="24"/>
              </w:rPr>
              <w:t xml:space="preserve">, </w:t>
            </w:r>
            <w:r w:rsidR="00D33981" w:rsidRPr="00D33981">
              <w:rPr>
                <w:sz w:val="24"/>
                <w:szCs w:val="24"/>
              </w:rPr>
              <w:t>rozdíly mezi městy vyspělých a rozvojových zemí</w:t>
            </w:r>
            <w:r w:rsidR="004E6A9C">
              <w:rPr>
                <w:sz w:val="24"/>
                <w:szCs w:val="24"/>
              </w:rPr>
              <w:t xml:space="preserve">; </w:t>
            </w:r>
            <w:r w:rsidR="004E6A9C">
              <w:rPr>
                <w:rFonts w:eastAsia="Arial" w:cs="Arial"/>
                <w:iCs/>
                <w:sz w:val="24"/>
                <w:szCs w:val="24"/>
              </w:rPr>
              <w:t xml:space="preserve">vyhledávání dat v databázovém systému </w:t>
            </w:r>
            <w:proofErr w:type="spellStart"/>
            <w:r w:rsidR="004E6A9C">
              <w:rPr>
                <w:rFonts w:eastAsia="Arial" w:cs="Arial"/>
                <w:iCs/>
                <w:sz w:val="24"/>
                <w:szCs w:val="24"/>
              </w:rPr>
              <w:t>World</w:t>
            </w:r>
            <w:proofErr w:type="spellEnd"/>
            <w:r w:rsidR="004E6A9C">
              <w:rPr>
                <w:rFonts w:eastAsia="Arial" w:cs="Arial"/>
                <w:iCs/>
                <w:sz w:val="24"/>
                <w:szCs w:val="24"/>
              </w:rPr>
              <w:t xml:space="preserve"> </w:t>
            </w:r>
            <w:proofErr w:type="spellStart"/>
            <w:r w:rsidR="004E6A9C">
              <w:rPr>
                <w:rFonts w:eastAsia="Arial" w:cs="Arial"/>
                <w:iCs/>
                <w:sz w:val="24"/>
                <w:szCs w:val="24"/>
              </w:rPr>
              <w:t>Factbook</w:t>
            </w:r>
            <w:proofErr w:type="spellEnd"/>
            <w:r w:rsidR="004E6A9C">
              <w:rPr>
                <w:rFonts w:eastAsia="Arial" w:cs="Arial"/>
                <w:iCs/>
                <w:sz w:val="24"/>
                <w:szCs w:val="24"/>
              </w:rPr>
              <w:t xml:space="preserve"> a tvorba jednoduchých tematických map</w:t>
            </w:r>
          </w:p>
          <w:p w14:paraId="0E816F2C" w14:textId="77777777" w:rsidR="00F66943" w:rsidRPr="00D33981" w:rsidRDefault="00F66943" w:rsidP="00F66943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venkov a jeho charakteristika</w:t>
            </w:r>
          </w:p>
        </w:tc>
      </w:tr>
      <w:tr w:rsidR="00A45ECF" w:rsidRPr="00822FD0" w14:paraId="6FA8591E" w14:textId="77777777" w:rsidTr="00A45ECF">
        <w:tc>
          <w:tcPr>
            <w:tcW w:w="1101" w:type="dxa"/>
          </w:tcPr>
          <w:p w14:paraId="1134EDC9" w14:textId="77777777" w:rsidR="00A45ECF" w:rsidRPr="00D33981" w:rsidRDefault="00A45ECF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Únor</w:t>
            </w:r>
          </w:p>
        </w:tc>
        <w:tc>
          <w:tcPr>
            <w:tcW w:w="8221" w:type="dxa"/>
          </w:tcPr>
          <w:p w14:paraId="3692EBA5" w14:textId="77777777" w:rsidR="00A8524B" w:rsidRPr="00D33981" w:rsidRDefault="00A8524B" w:rsidP="008704C7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Zemědělství</w:t>
            </w:r>
          </w:p>
          <w:p w14:paraId="434CAD7C" w14:textId="53CCA9D8" w:rsidR="00A45ECF" w:rsidRPr="00D33981" w:rsidRDefault="00A8524B" w:rsidP="008704C7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</w:t>
            </w:r>
            <w:r w:rsidRPr="00D33981">
              <w:rPr>
                <w:b/>
                <w:sz w:val="24"/>
                <w:szCs w:val="24"/>
              </w:rPr>
              <w:t xml:space="preserve"> </w:t>
            </w:r>
            <w:r w:rsidRPr="00D33981">
              <w:rPr>
                <w:sz w:val="24"/>
                <w:szCs w:val="24"/>
              </w:rPr>
              <w:t>výroba</w:t>
            </w:r>
            <w:r w:rsidR="00D33981">
              <w:rPr>
                <w:sz w:val="24"/>
                <w:szCs w:val="24"/>
              </w:rPr>
              <w:t xml:space="preserve">, </w:t>
            </w:r>
            <w:r w:rsidR="00D33981" w:rsidRPr="00D33981">
              <w:rPr>
                <w:sz w:val="24"/>
                <w:szCs w:val="24"/>
              </w:rPr>
              <w:t>půdní fond</w:t>
            </w:r>
            <w:r w:rsidR="004E6A9C">
              <w:rPr>
                <w:sz w:val="24"/>
                <w:szCs w:val="24"/>
              </w:rPr>
              <w:t xml:space="preserve">, </w:t>
            </w:r>
            <w:r w:rsidR="004E6A9C" w:rsidRPr="00D33981">
              <w:rPr>
                <w:sz w:val="24"/>
                <w:szCs w:val="24"/>
              </w:rPr>
              <w:t>- zemědělství v ČR</w:t>
            </w:r>
            <w:r w:rsidR="00480BAE" w:rsidRPr="00D33981">
              <w:rPr>
                <w:rFonts w:eastAsia="Lucida Sans Unicode" w:cs="Tahoma"/>
                <w:sz w:val="24"/>
                <w:szCs w:val="24"/>
              </w:rPr>
              <w:t xml:space="preserve"> </w:t>
            </w:r>
          </w:p>
        </w:tc>
      </w:tr>
      <w:tr w:rsidR="00A45ECF" w:rsidRPr="00822FD0" w14:paraId="01E8F7B1" w14:textId="77777777" w:rsidTr="00A45ECF">
        <w:tc>
          <w:tcPr>
            <w:tcW w:w="1101" w:type="dxa"/>
          </w:tcPr>
          <w:p w14:paraId="286FC365" w14:textId="77777777" w:rsidR="00A45ECF" w:rsidRPr="00D33981" w:rsidRDefault="00A45ECF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Březen</w:t>
            </w:r>
          </w:p>
        </w:tc>
        <w:tc>
          <w:tcPr>
            <w:tcW w:w="8221" w:type="dxa"/>
          </w:tcPr>
          <w:p w14:paraId="62A7B7F4" w14:textId="77777777" w:rsidR="00A45ECF" w:rsidRPr="00D33981" w:rsidRDefault="008F3F94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Průmysl</w:t>
            </w:r>
          </w:p>
          <w:p w14:paraId="574909AB" w14:textId="77777777" w:rsidR="008F3F94" w:rsidRPr="00D33981" w:rsidRDefault="008F3F94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průmyslová revoluce</w:t>
            </w:r>
          </w:p>
          <w:p w14:paraId="2804D2E5" w14:textId="77777777" w:rsidR="008F3F94" w:rsidRPr="00D33981" w:rsidRDefault="008F3F94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lokalizace, průmyslové oblasti světa</w:t>
            </w:r>
          </w:p>
          <w:p w14:paraId="5C1B52A3" w14:textId="77777777" w:rsidR="008F3F94" w:rsidRPr="00D33981" w:rsidRDefault="008F3F94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členění</w:t>
            </w:r>
          </w:p>
          <w:p w14:paraId="2D827C58" w14:textId="557C7E90" w:rsidR="008F3F94" w:rsidRPr="00D33981" w:rsidRDefault="008F3F94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těžební průmysl</w:t>
            </w:r>
            <w:r w:rsidR="00D33981">
              <w:rPr>
                <w:sz w:val="24"/>
                <w:szCs w:val="24"/>
              </w:rPr>
              <w:t xml:space="preserve">, </w:t>
            </w:r>
            <w:r w:rsidR="00D33981" w:rsidRPr="00D33981">
              <w:rPr>
                <w:sz w:val="24"/>
                <w:szCs w:val="24"/>
              </w:rPr>
              <w:t>spotřební průmysl</w:t>
            </w:r>
          </w:p>
        </w:tc>
      </w:tr>
      <w:tr w:rsidR="00A45ECF" w:rsidRPr="00822FD0" w14:paraId="128E9395" w14:textId="77777777" w:rsidTr="00A45ECF">
        <w:tc>
          <w:tcPr>
            <w:tcW w:w="1101" w:type="dxa"/>
          </w:tcPr>
          <w:p w14:paraId="6172EBDC" w14:textId="77777777" w:rsidR="00A45ECF" w:rsidRPr="00D33981" w:rsidRDefault="00A45ECF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Duben</w:t>
            </w:r>
          </w:p>
        </w:tc>
        <w:tc>
          <w:tcPr>
            <w:tcW w:w="8221" w:type="dxa"/>
          </w:tcPr>
          <w:p w14:paraId="10CF375C" w14:textId="77777777" w:rsidR="00A45ECF" w:rsidRPr="00D33981" w:rsidRDefault="00502182" w:rsidP="008704C7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energetika</w:t>
            </w:r>
          </w:p>
          <w:p w14:paraId="788B8622" w14:textId="77777777" w:rsidR="00502182" w:rsidRPr="00D33981" w:rsidRDefault="00502182" w:rsidP="008704C7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Doprava</w:t>
            </w:r>
          </w:p>
          <w:p w14:paraId="1BA5ABA8" w14:textId="4E90C914" w:rsidR="00502182" w:rsidRPr="00D33981" w:rsidRDefault="00502182" w:rsidP="008704C7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- mezikontinentální doprava</w:t>
            </w:r>
            <w:r w:rsidR="004E6A9C">
              <w:rPr>
                <w:sz w:val="24"/>
                <w:szCs w:val="24"/>
              </w:rPr>
              <w:t xml:space="preserve">, </w:t>
            </w:r>
            <w:r w:rsidR="004E6A9C" w:rsidRPr="00D33981">
              <w:rPr>
                <w:sz w:val="24"/>
                <w:szCs w:val="24"/>
              </w:rPr>
              <w:t>kontinentální a vnitrostátní doprava</w:t>
            </w:r>
          </w:p>
          <w:p w14:paraId="33C7C99E" w14:textId="54D6A47F" w:rsidR="00502182" w:rsidRPr="00D33981" w:rsidRDefault="00502182" w:rsidP="004E6A9C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 xml:space="preserve">- </w:t>
            </w:r>
            <w:r w:rsidR="004E6A9C" w:rsidRPr="00D33981">
              <w:rPr>
                <w:sz w:val="24"/>
                <w:szCs w:val="24"/>
              </w:rPr>
              <w:t>problémy, vlivy na ŽP</w:t>
            </w:r>
          </w:p>
        </w:tc>
      </w:tr>
      <w:tr w:rsidR="00A45ECF" w:rsidRPr="00822FD0" w14:paraId="435EAA9B" w14:textId="77777777" w:rsidTr="00A45ECF">
        <w:tc>
          <w:tcPr>
            <w:tcW w:w="1101" w:type="dxa"/>
          </w:tcPr>
          <w:p w14:paraId="02C0852A" w14:textId="77777777" w:rsidR="00A45ECF" w:rsidRPr="00D33981" w:rsidRDefault="00A45ECF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Květen</w:t>
            </w:r>
          </w:p>
        </w:tc>
        <w:tc>
          <w:tcPr>
            <w:tcW w:w="8221" w:type="dxa"/>
          </w:tcPr>
          <w:p w14:paraId="2EC13B0E" w14:textId="77777777" w:rsidR="00A45ECF" w:rsidRPr="00D33981" w:rsidRDefault="00502182" w:rsidP="008704C7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Služby</w:t>
            </w:r>
          </w:p>
          <w:p w14:paraId="460354AA" w14:textId="77777777" w:rsidR="00502182" w:rsidRPr="00D33981" w:rsidRDefault="00502182" w:rsidP="008704C7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Cestovní ruch</w:t>
            </w:r>
          </w:p>
          <w:p w14:paraId="08D3E0AB" w14:textId="77777777" w:rsidR="00502182" w:rsidRPr="00D33981" w:rsidRDefault="00502182" w:rsidP="008704C7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Globální změny klimatu</w:t>
            </w:r>
          </w:p>
        </w:tc>
      </w:tr>
      <w:tr w:rsidR="00A45ECF" w:rsidRPr="00822FD0" w14:paraId="42FB38E0" w14:textId="77777777" w:rsidTr="00A45ECF">
        <w:tc>
          <w:tcPr>
            <w:tcW w:w="1101" w:type="dxa"/>
          </w:tcPr>
          <w:p w14:paraId="21C3D5C6" w14:textId="77777777" w:rsidR="00A45ECF" w:rsidRPr="00D33981" w:rsidRDefault="00A45ECF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Červen</w:t>
            </w:r>
          </w:p>
        </w:tc>
        <w:tc>
          <w:tcPr>
            <w:tcW w:w="8221" w:type="dxa"/>
          </w:tcPr>
          <w:p w14:paraId="70ECE21F" w14:textId="77777777" w:rsidR="00A45ECF" w:rsidRPr="00D33981" w:rsidRDefault="00502182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Přírodní katastrofy</w:t>
            </w:r>
          </w:p>
          <w:p w14:paraId="4AABAD42" w14:textId="77777777" w:rsidR="00502182" w:rsidRPr="00D33981" w:rsidRDefault="00502182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Biodiverzita – rozmanitost živé přírody</w:t>
            </w:r>
          </w:p>
          <w:p w14:paraId="37228954" w14:textId="77777777" w:rsidR="00502182" w:rsidRPr="00D33981" w:rsidRDefault="00502182" w:rsidP="00A45ECF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Závěrečné shrnutí a opakování</w:t>
            </w:r>
          </w:p>
        </w:tc>
      </w:tr>
      <w:tr w:rsidR="00502182" w:rsidRPr="00822FD0" w14:paraId="3FC817E8" w14:textId="77777777" w:rsidTr="00A45ECF">
        <w:tc>
          <w:tcPr>
            <w:tcW w:w="1101" w:type="dxa"/>
          </w:tcPr>
          <w:p w14:paraId="3AC1CFA7" w14:textId="77777777" w:rsidR="00502182" w:rsidRPr="00D33981" w:rsidRDefault="00502182" w:rsidP="00502182">
            <w:pPr>
              <w:spacing w:after="0" w:line="240" w:lineRule="auto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Září - červen</w:t>
            </w:r>
          </w:p>
        </w:tc>
        <w:tc>
          <w:tcPr>
            <w:tcW w:w="8221" w:type="dxa"/>
          </w:tcPr>
          <w:p w14:paraId="3848112F" w14:textId="77777777" w:rsidR="00502182" w:rsidRPr="00D33981" w:rsidRDefault="00502182" w:rsidP="00502182">
            <w:pPr>
              <w:snapToGrid w:val="0"/>
              <w:rPr>
                <w:sz w:val="24"/>
                <w:szCs w:val="24"/>
              </w:rPr>
            </w:pPr>
            <w:r w:rsidRPr="00D33981">
              <w:rPr>
                <w:sz w:val="24"/>
                <w:szCs w:val="24"/>
              </w:rPr>
              <w:t>Místopisné pojmy – každou hodinu 10ks</w:t>
            </w:r>
          </w:p>
        </w:tc>
      </w:tr>
    </w:tbl>
    <w:p w14:paraId="7A4A0555" w14:textId="77777777" w:rsidR="00A45ECF" w:rsidRDefault="00A45ECF" w:rsidP="00A45ECF"/>
    <w:sectPr w:rsidR="00A45ECF" w:rsidSect="00470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94F9B"/>
    <w:multiLevelType w:val="hybridMultilevel"/>
    <w:tmpl w:val="3BA0F104"/>
    <w:lvl w:ilvl="0" w:tplc="FFE0FF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3B443C"/>
    <w:multiLevelType w:val="hybridMultilevel"/>
    <w:tmpl w:val="344C9810"/>
    <w:lvl w:ilvl="0" w:tplc="5042855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CF"/>
    <w:rsid w:val="00135A1C"/>
    <w:rsid w:val="003E2FE3"/>
    <w:rsid w:val="0047075C"/>
    <w:rsid w:val="00480BAE"/>
    <w:rsid w:val="004E6A9C"/>
    <w:rsid w:val="00502182"/>
    <w:rsid w:val="00654115"/>
    <w:rsid w:val="008704C7"/>
    <w:rsid w:val="008F3F94"/>
    <w:rsid w:val="009738B4"/>
    <w:rsid w:val="00993219"/>
    <w:rsid w:val="00A436F9"/>
    <w:rsid w:val="00A45ECF"/>
    <w:rsid w:val="00A8524B"/>
    <w:rsid w:val="00AC12DB"/>
    <w:rsid w:val="00BE31A3"/>
    <w:rsid w:val="00C6648A"/>
    <w:rsid w:val="00D33981"/>
    <w:rsid w:val="00DB1C1A"/>
    <w:rsid w:val="00F66943"/>
    <w:rsid w:val="00F7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7578"/>
  <w15:chartTrackingRefBased/>
  <w15:docId w15:val="{17FCA4E9-52B4-49A3-AE26-378E4938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45EC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1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B1C1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Ondrášik</cp:lastModifiedBy>
  <cp:revision>5</cp:revision>
  <cp:lastPrinted>2016-08-31T06:17:00Z</cp:lastPrinted>
  <dcterms:created xsi:type="dcterms:W3CDTF">2022-08-28T16:43:00Z</dcterms:created>
  <dcterms:modified xsi:type="dcterms:W3CDTF">2023-09-01T12:29:00Z</dcterms:modified>
</cp:coreProperties>
</file>