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3F60" w:rsidRDefault="00673F60" w:rsidP="00673F60">
      <w:pPr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b/>
          <w:sz w:val="28"/>
          <w:szCs w:val="28"/>
        </w:rPr>
        <w:t>Základní škola Holýšov, okres Domažlice</w:t>
      </w:r>
    </w:p>
    <w:p w:rsidR="00673F60" w:rsidRDefault="00673F60" w:rsidP="00673F60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Výroční zpráva o činnosti v oblasti poskytování informací</w:t>
      </w:r>
      <w:r w:rsidR="00D164EB">
        <w:rPr>
          <w:rFonts w:ascii="Times New Roman" w:hAnsi="Times New Roman"/>
          <w:b/>
          <w:sz w:val="24"/>
          <w:szCs w:val="24"/>
        </w:rPr>
        <w:t xml:space="preserve"> za rok 2014</w:t>
      </w:r>
    </w:p>
    <w:p w:rsidR="00673F60" w:rsidRDefault="00673F60" w:rsidP="00673F60">
      <w:pPr>
        <w:ind w:left="396"/>
        <w:rPr>
          <w:rFonts w:ascii="Times New Roman" w:hAnsi="Times New Roman"/>
        </w:rPr>
      </w:pPr>
      <w:r>
        <w:rPr>
          <w:rFonts w:ascii="Times New Roman" w:hAnsi="Times New Roman"/>
        </w:rPr>
        <w:t>podle zákona č. 106/1999 Sb., o svobodném přístupu k informacím, ve znění pozdějších předpisů</w:t>
      </w:r>
    </w:p>
    <w:p w:rsidR="00851097" w:rsidRDefault="00851097"/>
    <w:p w:rsidR="00564833" w:rsidRDefault="005A17C6" w:rsidP="005A17C6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cs-CZ"/>
        </w:rPr>
      </w:pPr>
      <w:r w:rsidRPr="005A17C6">
        <w:rPr>
          <w:rFonts w:ascii="Times New Roman" w:eastAsia="Times New Roman" w:hAnsi="Times New Roman"/>
          <w:b/>
          <w:bCs/>
          <w:color w:val="000000"/>
          <w:lang w:eastAsia="cs-CZ"/>
        </w:rPr>
        <w:t>a)</w:t>
      </w:r>
      <w:r w:rsidRPr="005A17C6">
        <w:rPr>
          <w:rFonts w:ascii="Times New Roman" w:eastAsia="Times New Roman" w:hAnsi="Times New Roman"/>
          <w:color w:val="000000"/>
          <w:lang w:eastAsia="cs-CZ"/>
        </w:rPr>
        <w:t xml:space="preserve"> počet podaných žádostí o informace a počet vydaných rozhodnutí o odmítnutí žádosti</w:t>
      </w:r>
    </w:p>
    <w:p w:rsidR="005A17C6" w:rsidRPr="005A17C6" w:rsidRDefault="005A17C6" w:rsidP="005A17C6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cs-CZ"/>
        </w:rPr>
      </w:pPr>
      <w:r w:rsidRPr="005A17C6">
        <w:rPr>
          <w:rFonts w:ascii="Times New Roman" w:eastAsia="Times New Roman" w:hAnsi="Times New Roman"/>
          <w:color w:val="000000"/>
          <w:lang w:eastAsia="cs-CZ"/>
        </w:rPr>
        <w:t>0</w:t>
      </w:r>
    </w:p>
    <w:p w:rsidR="005A17C6" w:rsidRPr="005A17C6" w:rsidRDefault="005A17C6" w:rsidP="005A17C6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cs-CZ"/>
        </w:rPr>
      </w:pPr>
    </w:p>
    <w:p w:rsidR="005A17C6" w:rsidRPr="005A17C6" w:rsidRDefault="005A17C6" w:rsidP="005A17C6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cs-CZ"/>
        </w:rPr>
      </w:pPr>
      <w:r w:rsidRPr="005A17C6">
        <w:rPr>
          <w:rFonts w:ascii="Times New Roman" w:eastAsia="Times New Roman" w:hAnsi="Times New Roman"/>
          <w:b/>
          <w:bCs/>
          <w:color w:val="000000"/>
          <w:lang w:eastAsia="cs-CZ"/>
        </w:rPr>
        <w:t>b)</w:t>
      </w:r>
      <w:r w:rsidRPr="005A17C6">
        <w:rPr>
          <w:rFonts w:ascii="Times New Roman" w:eastAsia="Times New Roman" w:hAnsi="Times New Roman"/>
          <w:color w:val="000000"/>
          <w:lang w:eastAsia="cs-CZ"/>
        </w:rPr>
        <w:t xml:space="preserve"> počet podaných odvolání proti rozhodnutí</w:t>
      </w:r>
    </w:p>
    <w:p w:rsidR="005A17C6" w:rsidRPr="005A17C6" w:rsidRDefault="005A17C6" w:rsidP="005A17C6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cs-CZ"/>
        </w:rPr>
      </w:pPr>
      <w:r w:rsidRPr="005A17C6">
        <w:rPr>
          <w:rFonts w:ascii="Times New Roman" w:eastAsia="Times New Roman" w:hAnsi="Times New Roman"/>
          <w:color w:val="000000"/>
          <w:lang w:eastAsia="cs-CZ"/>
        </w:rPr>
        <w:t>0</w:t>
      </w:r>
    </w:p>
    <w:p w:rsidR="005A17C6" w:rsidRPr="005A17C6" w:rsidRDefault="005A17C6" w:rsidP="005A17C6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cs-CZ"/>
        </w:rPr>
      </w:pPr>
    </w:p>
    <w:p w:rsidR="005A17C6" w:rsidRPr="005A17C6" w:rsidRDefault="005A17C6" w:rsidP="005A17C6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cs-CZ"/>
        </w:rPr>
      </w:pPr>
      <w:r w:rsidRPr="005A17C6">
        <w:rPr>
          <w:rFonts w:ascii="Times New Roman" w:eastAsia="Times New Roman" w:hAnsi="Times New Roman"/>
          <w:b/>
          <w:bCs/>
          <w:color w:val="000000"/>
          <w:lang w:eastAsia="cs-CZ"/>
        </w:rPr>
        <w:t>c)</w:t>
      </w:r>
      <w:r w:rsidRPr="005A17C6">
        <w:rPr>
          <w:rFonts w:ascii="Times New Roman" w:eastAsia="Times New Roman" w:hAnsi="Times New Roman"/>
          <w:color w:val="000000"/>
          <w:lang w:eastAsia="cs-CZ"/>
        </w:rPr>
        <w:t xml:space="preserve"> opis podstatných částí každého rozsudku soudu ve věci přezkoumání zákonnosti rozhodnutí povinného subjektu o odmítnutí žádosti o poskytnutí informace a přehled všech výdajů, které povinný subjekt vynaložil v souvislosti se soudními řízeními o právech a povinnostech podle tohoto zákona, a to včetně nákladů na své vlastní zaměstnance a nákladů na právní zastoupení</w:t>
      </w:r>
    </w:p>
    <w:p w:rsidR="005A17C6" w:rsidRPr="005A17C6" w:rsidRDefault="005A17C6" w:rsidP="005A17C6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cs-CZ"/>
        </w:rPr>
      </w:pPr>
      <w:r w:rsidRPr="005A17C6">
        <w:rPr>
          <w:rFonts w:ascii="Times New Roman" w:eastAsia="Times New Roman" w:hAnsi="Times New Roman"/>
          <w:color w:val="000000"/>
          <w:lang w:eastAsia="cs-CZ"/>
        </w:rPr>
        <w:t>0</w:t>
      </w:r>
    </w:p>
    <w:p w:rsidR="005A17C6" w:rsidRPr="005A17C6" w:rsidRDefault="005A17C6" w:rsidP="005A17C6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cs-CZ"/>
        </w:rPr>
      </w:pPr>
    </w:p>
    <w:p w:rsidR="005A17C6" w:rsidRPr="005A17C6" w:rsidRDefault="005A17C6" w:rsidP="005A17C6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cs-CZ"/>
        </w:rPr>
      </w:pPr>
      <w:r w:rsidRPr="005A17C6">
        <w:rPr>
          <w:rFonts w:ascii="Times New Roman" w:eastAsia="Times New Roman" w:hAnsi="Times New Roman"/>
          <w:b/>
          <w:bCs/>
          <w:color w:val="000000"/>
          <w:lang w:eastAsia="cs-CZ"/>
        </w:rPr>
        <w:t>d)</w:t>
      </w:r>
      <w:r w:rsidRPr="005A17C6">
        <w:rPr>
          <w:rFonts w:ascii="Times New Roman" w:eastAsia="Times New Roman" w:hAnsi="Times New Roman"/>
          <w:color w:val="000000"/>
          <w:lang w:eastAsia="cs-CZ"/>
        </w:rPr>
        <w:t xml:space="preserve"> výčet poskytnutých výhradních licencí, včetně odůvodnění nezbytnosti poskytnutí výhradní licence</w:t>
      </w:r>
    </w:p>
    <w:p w:rsidR="005A17C6" w:rsidRPr="005A17C6" w:rsidRDefault="005A17C6" w:rsidP="005A17C6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cs-CZ"/>
        </w:rPr>
      </w:pPr>
      <w:r w:rsidRPr="005A17C6">
        <w:rPr>
          <w:rFonts w:ascii="Times New Roman" w:eastAsia="Times New Roman" w:hAnsi="Times New Roman"/>
          <w:color w:val="000000"/>
          <w:lang w:eastAsia="cs-CZ"/>
        </w:rPr>
        <w:t>0</w:t>
      </w:r>
    </w:p>
    <w:p w:rsidR="005A17C6" w:rsidRPr="005A17C6" w:rsidRDefault="005A17C6" w:rsidP="005A17C6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cs-CZ"/>
        </w:rPr>
      </w:pPr>
    </w:p>
    <w:p w:rsidR="005A17C6" w:rsidRPr="005A17C6" w:rsidRDefault="005A17C6" w:rsidP="005A17C6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cs-CZ"/>
        </w:rPr>
      </w:pPr>
      <w:r w:rsidRPr="005A17C6">
        <w:rPr>
          <w:rFonts w:ascii="Times New Roman" w:eastAsia="Times New Roman" w:hAnsi="Times New Roman"/>
          <w:b/>
          <w:bCs/>
          <w:color w:val="000000"/>
          <w:lang w:eastAsia="cs-CZ"/>
        </w:rPr>
        <w:t>e)</w:t>
      </w:r>
      <w:r w:rsidRPr="005A17C6">
        <w:rPr>
          <w:rFonts w:ascii="Times New Roman" w:eastAsia="Times New Roman" w:hAnsi="Times New Roman"/>
          <w:color w:val="000000"/>
          <w:lang w:eastAsia="cs-CZ"/>
        </w:rPr>
        <w:t xml:space="preserve"> počet stížností podaných podle § 16a, důvody jejich podání a stručný popis způsobu jejich vyřízení</w:t>
      </w:r>
    </w:p>
    <w:p w:rsidR="005A17C6" w:rsidRPr="005A17C6" w:rsidRDefault="005A17C6" w:rsidP="005A17C6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cs-CZ"/>
        </w:rPr>
      </w:pPr>
      <w:r w:rsidRPr="005A17C6">
        <w:rPr>
          <w:rFonts w:ascii="Times New Roman" w:eastAsia="Times New Roman" w:hAnsi="Times New Roman"/>
          <w:color w:val="000000"/>
          <w:lang w:eastAsia="cs-CZ"/>
        </w:rPr>
        <w:t>0</w:t>
      </w:r>
    </w:p>
    <w:p w:rsidR="005A17C6" w:rsidRPr="005A17C6" w:rsidRDefault="005A17C6" w:rsidP="005A17C6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cs-CZ"/>
        </w:rPr>
      </w:pPr>
    </w:p>
    <w:p w:rsidR="005A17C6" w:rsidRDefault="005A17C6" w:rsidP="005A17C6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cs-CZ"/>
        </w:rPr>
      </w:pPr>
      <w:r w:rsidRPr="005A17C6">
        <w:rPr>
          <w:rFonts w:ascii="Times New Roman" w:eastAsia="Times New Roman" w:hAnsi="Times New Roman"/>
          <w:b/>
          <w:bCs/>
          <w:color w:val="000000"/>
          <w:lang w:eastAsia="cs-CZ"/>
        </w:rPr>
        <w:t>f)</w:t>
      </w:r>
      <w:r w:rsidRPr="005A17C6">
        <w:rPr>
          <w:rFonts w:ascii="Times New Roman" w:eastAsia="Times New Roman" w:hAnsi="Times New Roman"/>
          <w:color w:val="000000"/>
          <w:lang w:eastAsia="cs-CZ"/>
        </w:rPr>
        <w:t xml:space="preserve"> další informace vztahující se k uplatňování tohoto z</w:t>
      </w:r>
      <w:r w:rsidR="00D164EB">
        <w:rPr>
          <w:rFonts w:ascii="Times New Roman" w:eastAsia="Times New Roman" w:hAnsi="Times New Roman"/>
          <w:color w:val="000000"/>
          <w:lang w:eastAsia="cs-CZ"/>
        </w:rPr>
        <w:t>ákona</w:t>
      </w:r>
    </w:p>
    <w:p w:rsidR="00D164EB" w:rsidRDefault="00D164EB" w:rsidP="005A17C6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cs-CZ"/>
        </w:rPr>
      </w:pPr>
      <w:r>
        <w:rPr>
          <w:rFonts w:ascii="Times New Roman" w:eastAsia="Times New Roman" w:hAnsi="Times New Roman"/>
          <w:color w:val="000000"/>
          <w:lang w:eastAsia="cs-CZ"/>
        </w:rPr>
        <w:t>Výroční zpráva o činnosti školy za rok 2013/2014</w:t>
      </w:r>
    </w:p>
    <w:p w:rsidR="00D164EB" w:rsidRPr="005A17C6" w:rsidRDefault="00D164EB" w:rsidP="005A17C6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cs-CZ"/>
        </w:rPr>
      </w:pPr>
    </w:p>
    <w:p w:rsidR="005A17C6" w:rsidRPr="005A17C6" w:rsidRDefault="005A17C6"/>
    <w:p w:rsidR="005A17C6" w:rsidRDefault="005A17C6"/>
    <w:p w:rsidR="005A17C6" w:rsidRDefault="005A17C6"/>
    <w:p w:rsidR="005A17C6" w:rsidRDefault="005A17C6"/>
    <w:p w:rsidR="005A17C6" w:rsidRDefault="005A17C6"/>
    <w:p w:rsidR="005A17C6" w:rsidRPr="005A17C6" w:rsidRDefault="005A17C6" w:rsidP="005A17C6">
      <w:pPr>
        <w:tabs>
          <w:tab w:val="left" w:pos="6379"/>
        </w:tabs>
        <w:rPr>
          <w:rFonts w:ascii="Times New Roman" w:eastAsia="Times New Roman" w:hAnsi="Times New Roman"/>
          <w:color w:val="000000"/>
          <w:lang w:eastAsia="cs-CZ"/>
        </w:rPr>
      </w:pPr>
      <w:r>
        <w:rPr>
          <w:rFonts w:ascii="Times New Roman" w:eastAsia="Times New Roman" w:hAnsi="Times New Roman"/>
          <w:color w:val="000000"/>
          <w:lang w:eastAsia="cs-CZ"/>
        </w:rPr>
        <w:t xml:space="preserve">Holýšov </w:t>
      </w:r>
      <w:proofErr w:type="gramStart"/>
      <w:r>
        <w:rPr>
          <w:rFonts w:ascii="Times New Roman" w:eastAsia="Times New Roman" w:hAnsi="Times New Roman"/>
          <w:color w:val="000000"/>
          <w:lang w:eastAsia="cs-CZ"/>
        </w:rPr>
        <w:t>5</w:t>
      </w:r>
      <w:r w:rsidRPr="005A17C6">
        <w:rPr>
          <w:rFonts w:ascii="Times New Roman" w:eastAsia="Times New Roman" w:hAnsi="Times New Roman"/>
          <w:color w:val="000000"/>
          <w:lang w:eastAsia="cs-CZ"/>
        </w:rPr>
        <w:t>.1.2015</w:t>
      </w:r>
      <w:proofErr w:type="gramEnd"/>
      <w:r w:rsidRPr="005A17C6">
        <w:rPr>
          <w:rFonts w:ascii="Times New Roman" w:eastAsia="Times New Roman" w:hAnsi="Times New Roman"/>
          <w:color w:val="000000"/>
          <w:lang w:eastAsia="cs-CZ"/>
        </w:rPr>
        <w:tab/>
        <w:t>Mgr. Ivana Sedláková</w:t>
      </w:r>
      <w:r w:rsidRPr="005A17C6">
        <w:rPr>
          <w:rFonts w:ascii="Times New Roman" w:eastAsia="Times New Roman" w:hAnsi="Times New Roman"/>
          <w:color w:val="000000"/>
          <w:lang w:eastAsia="cs-CZ"/>
        </w:rPr>
        <w:br/>
      </w:r>
      <w:r w:rsidRPr="005A17C6">
        <w:rPr>
          <w:rFonts w:ascii="Times New Roman" w:eastAsia="Times New Roman" w:hAnsi="Times New Roman"/>
          <w:color w:val="000000"/>
          <w:lang w:eastAsia="cs-CZ"/>
        </w:rPr>
        <w:tab/>
        <w:t xml:space="preserve"> </w:t>
      </w:r>
      <w:r>
        <w:rPr>
          <w:rFonts w:ascii="Times New Roman" w:eastAsia="Times New Roman" w:hAnsi="Times New Roman"/>
          <w:color w:val="000000"/>
          <w:lang w:eastAsia="cs-CZ"/>
        </w:rPr>
        <w:t xml:space="preserve">     </w:t>
      </w:r>
      <w:r w:rsidRPr="005A17C6">
        <w:rPr>
          <w:rFonts w:ascii="Times New Roman" w:eastAsia="Times New Roman" w:hAnsi="Times New Roman"/>
          <w:color w:val="000000"/>
          <w:lang w:eastAsia="cs-CZ"/>
        </w:rPr>
        <w:t>ředitelka školy</w:t>
      </w:r>
    </w:p>
    <w:sectPr w:rsidR="005A17C6" w:rsidRPr="005A17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3F60"/>
    <w:rsid w:val="000279A9"/>
    <w:rsid w:val="00030B7E"/>
    <w:rsid w:val="001640D8"/>
    <w:rsid w:val="0017711A"/>
    <w:rsid w:val="00193F5B"/>
    <w:rsid w:val="001A5033"/>
    <w:rsid w:val="001F1BA4"/>
    <w:rsid w:val="002620B7"/>
    <w:rsid w:val="00273002"/>
    <w:rsid w:val="002C1B19"/>
    <w:rsid w:val="0030426E"/>
    <w:rsid w:val="003315C5"/>
    <w:rsid w:val="00393A2E"/>
    <w:rsid w:val="003C1001"/>
    <w:rsid w:val="004171D0"/>
    <w:rsid w:val="00483D26"/>
    <w:rsid w:val="004A2139"/>
    <w:rsid w:val="004C4F3A"/>
    <w:rsid w:val="004F24C3"/>
    <w:rsid w:val="00531F11"/>
    <w:rsid w:val="005331F2"/>
    <w:rsid w:val="00562B31"/>
    <w:rsid w:val="00564833"/>
    <w:rsid w:val="00567583"/>
    <w:rsid w:val="005A17C6"/>
    <w:rsid w:val="00621870"/>
    <w:rsid w:val="00673F60"/>
    <w:rsid w:val="006D5DA1"/>
    <w:rsid w:val="006F0AD2"/>
    <w:rsid w:val="007079AB"/>
    <w:rsid w:val="00712512"/>
    <w:rsid w:val="007465AC"/>
    <w:rsid w:val="0075052F"/>
    <w:rsid w:val="0077043F"/>
    <w:rsid w:val="007714B4"/>
    <w:rsid w:val="00812A5A"/>
    <w:rsid w:val="00851097"/>
    <w:rsid w:val="008602CF"/>
    <w:rsid w:val="008C50D7"/>
    <w:rsid w:val="008F4854"/>
    <w:rsid w:val="008F5AD1"/>
    <w:rsid w:val="00911F4A"/>
    <w:rsid w:val="00924D5A"/>
    <w:rsid w:val="00950E0B"/>
    <w:rsid w:val="00953B04"/>
    <w:rsid w:val="0098719E"/>
    <w:rsid w:val="00997CAF"/>
    <w:rsid w:val="009D5513"/>
    <w:rsid w:val="00A14582"/>
    <w:rsid w:val="00A33672"/>
    <w:rsid w:val="00B34A5A"/>
    <w:rsid w:val="00B50A56"/>
    <w:rsid w:val="00B97F90"/>
    <w:rsid w:val="00C01493"/>
    <w:rsid w:val="00C1407B"/>
    <w:rsid w:val="00C63AF3"/>
    <w:rsid w:val="00C978F9"/>
    <w:rsid w:val="00D164EB"/>
    <w:rsid w:val="00D75B71"/>
    <w:rsid w:val="00E47F79"/>
    <w:rsid w:val="00E65D04"/>
    <w:rsid w:val="00EB01C2"/>
    <w:rsid w:val="00F16058"/>
    <w:rsid w:val="00F5084D"/>
    <w:rsid w:val="00F51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E8E716C-60AF-4F07-B0BF-A831E91E8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73F60"/>
    <w:pPr>
      <w:spacing w:after="160" w:line="256" w:lineRule="auto"/>
    </w:pPr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PromnnHTML">
    <w:name w:val="HTML Variable"/>
    <w:basedOn w:val="Standardnpsmoodstavce"/>
    <w:uiPriority w:val="99"/>
    <w:semiHidden/>
    <w:unhideWhenUsed/>
    <w:rsid w:val="005A17C6"/>
    <w:rPr>
      <w:b/>
      <w:bCs/>
      <w:i w:val="0"/>
      <w:iCs w:val="0"/>
    </w:rPr>
  </w:style>
  <w:style w:type="paragraph" w:styleId="Odstavecseseznamem">
    <w:name w:val="List Paragraph"/>
    <w:basedOn w:val="Normln"/>
    <w:uiPriority w:val="34"/>
    <w:qFormat/>
    <w:rsid w:val="005A17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31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49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536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447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1885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198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99394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8555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54671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047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Sedláková</dc:creator>
  <cp:lastModifiedBy>Jirka Sedlak</cp:lastModifiedBy>
  <cp:revision>2</cp:revision>
  <dcterms:created xsi:type="dcterms:W3CDTF">2017-08-14T16:53:00Z</dcterms:created>
  <dcterms:modified xsi:type="dcterms:W3CDTF">2017-08-14T16:53:00Z</dcterms:modified>
</cp:coreProperties>
</file>