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336BE8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Problémy poválečného světa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336BE8">
        <w:rPr>
          <w:rFonts w:ascii="Times New Roman" w:hAnsi="Times New Roman" w:cs="Times New Roman"/>
          <w:sz w:val="32"/>
          <w:szCs w:val="32"/>
        </w:rPr>
        <w:t xml:space="preserve">v Evropě rozvrat hospodářství </w:t>
      </w:r>
      <w:r w:rsidR="00336BE8" w:rsidRPr="00A369E0">
        <w:rPr>
          <w:rFonts w:ascii="Times New Roman" w:hAnsi="Times New Roman" w:cs="Times New Roman"/>
          <w:sz w:val="32"/>
          <w:szCs w:val="32"/>
        </w:rPr>
        <w:t>=&gt;</w:t>
      </w:r>
      <w:r w:rsidR="00336BE8">
        <w:rPr>
          <w:rFonts w:ascii="Times New Roman" w:hAnsi="Times New Roman" w:cs="Times New Roman"/>
          <w:sz w:val="32"/>
          <w:szCs w:val="32"/>
        </w:rPr>
        <w:t xml:space="preserve"> nezaměstnanost</w:t>
      </w:r>
      <w:r w:rsidR="00336BE8" w:rsidRPr="00A369E0">
        <w:rPr>
          <w:rFonts w:ascii="Times New Roman" w:hAnsi="Times New Roman" w:cs="Times New Roman"/>
          <w:sz w:val="32"/>
          <w:szCs w:val="32"/>
        </w:rPr>
        <w:t>=&gt;</w:t>
      </w:r>
      <w:r w:rsidR="00336BE8">
        <w:rPr>
          <w:rFonts w:ascii="Times New Roman" w:hAnsi="Times New Roman" w:cs="Times New Roman"/>
          <w:sz w:val="32"/>
          <w:szCs w:val="32"/>
        </w:rPr>
        <w:t xml:space="preserve"> stávky, demonstrace, nárůst radikálních hnutí (hůře v poražených zemích </w:t>
      </w:r>
      <w:r w:rsidR="00336BE8" w:rsidRPr="00A369E0">
        <w:rPr>
          <w:rFonts w:ascii="Times New Roman" w:hAnsi="Times New Roman" w:cs="Times New Roman"/>
          <w:sz w:val="32"/>
          <w:szCs w:val="32"/>
        </w:rPr>
        <w:t>=&gt;</w:t>
      </w:r>
      <w:r w:rsidR="00C204AC">
        <w:rPr>
          <w:rFonts w:ascii="Times New Roman" w:hAnsi="Times New Roman" w:cs="Times New Roman"/>
          <w:sz w:val="32"/>
          <w:szCs w:val="32"/>
        </w:rPr>
        <w:t xml:space="preserve"> rozvoj nedemokratických režimů)</w:t>
      </w:r>
      <w:r w:rsidR="00C204AC">
        <w:rPr>
          <w:rFonts w:ascii="Times New Roman" w:hAnsi="Times New Roman" w:cs="Times New Roman"/>
          <w:sz w:val="32"/>
          <w:szCs w:val="32"/>
        </w:rPr>
        <w:br/>
      </w: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C204AC">
        <w:rPr>
          <w:rFonts w:ascii="Times New Roman" w:hAnsi="Times New Roman" w:cs="Times New Roman"/>
          <w:sz w:val="32"/>
          <w:szCs w:val="32"/>
        </w:rPr>
        <w:t>Rusko- postupný příklon k levici, od r. 1919 rozvoj komunistických stran (bolševici)</w:t>
      </w:r>
      <w:r w:rsidR="00C204AC" w:rsidRPr="00C204AC">
        <w:rPr>
          <w:rFonts w:ascii="Times New Roman" w:hAnsi="Times New Roman" w:cs="Times New Roman"/>
          <w:sz w:val="32"/>
          <w:szCs w:val="32"/>
        </w:rPr>
        <w:t xml:space="preserve"> </w:t>
      </w:r>
      <w:r w:rsidR="00C204AC" w:rsidRPr="00A369E0">
        <w:rPr>
          <w:rFonts w:ascii="Times New Roman" w:hAnsi="Times New Roman" w:cs="Times New Roman"/>
          <w:sz w:val="32"/>
          <w:szCs w:val="32"/>
        </w:rPr>
        <w:t>=&gt;</w:t>
      </w:r>
      <w:r w:rsidR="00C204AC">
        <w:rPr>
          <w:rFonts w:ascii="Times New Roman" w:hAnsi="Times New Roman" w:cs="Times New Roman"/>
          <w:sz w:val="32"/>
          <w:szCs w:val="32"/>
        </w:rPr>
        <w:t xml:space="preserve"> příklon Ruska ke komunismu</w:t>
      </w:r>
      <w:r w:rsidR="00A369E0">
        <w:rPr>
          <w:rFonts w:ascii="Times New Roman" w:hAnsi="Times New Roman" w:cs="Times New Roman"/>
          <w:sz w:val="32"/>
          <w:szCs w:val="32"/>
        </w:rPr>
        <w:br/>
      </w:r>
      <w:r w:rsidR="00275860">
        <w:rPr>
          <w:rFonts w:ascii="Times New Roman" w:hAnsi="Times New Roman" w:cs="Times New Roman"/>
          <w:sz w:val="32"/>
          <w:szCs w:val="32"/>
        </w:rPr>
        <w:t>-</w:t>
      </w:r>
      <w:r w:rsidR="00C204AC">
        <w:rPr>
          <w:rFonts w:ascii="Times New Roman" w:hAnsi="Times New Roman" w:cs="Times New Roman"/>
          <w:sz w:val="32"/>
          <w:szCs w:val="32"/>
        </w:rPr>
        <w:t xml:space="preserve"> v Asii a Tichomoří nejsilnější Japonsko (vlastní kolonie), v Číně dochází k obnovení státu bez vlivu Evropy, v Indii snaha o samostatnost a odchod Britů ( Mahátma Ghándí, </w:t>
      </w:r>
      <w:proofErr w:type="spellStart"/>
      <w:r w:rsidR="00C204AC">
        <w:rPr>
          <w:rFonts w:ascii="Times New Roman" w:hAnsi="Times New Roman" w:cs="Times New Roman"/>
          <w:sz w:val="32"/>
          <w:szCs w:val="32"/>
        </w:rPr>
        <w:t>Nehrů</w:t>
      </w:r>
      <w:proofErr w:type="spellEnd"/>
      <w:r w:rsidR="00C204AC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36BE8"/>
    <w:rsid w:val="00473560"/>
    <w:rsid w:val="00A369E0"/>
    <w:rsid w:val="00C204AC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6229-FEEE-486E-835D-AB8A8A53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2021-09-13T04:55:00Z</dcterms:created>
  <dcterms:modified xsi:type="dcterms:W3CDTF">2021-09-13T04:55:00Z</dcterms:modified>
</cp:coreProperties>
</file>